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4A" w:rsidRDefault="00E62F4A" w:rsidP="00E62F4A">
      <w:pPr>
        <w:widowControl/>
        <w:shd w:val="clear" w:color="auto" w:fill="FFFFFF"/>
        <w:ind w:right="15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附件2：</w:t>
      </w:r>
    </w:p>
    <w:p w:rsidR="00E62F4A" w:rsidRDefault="00E62F4A" w:rsidP="00E62F4A">
      <w:pPr>
        <w:widowControl/>
        <w:shd w:val="clear" w:color="auto" w:fill="FFFFFF"/>
        <w:ind w:right="-58" w:firstLine="420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报价一览表</w:t>
      </w:r>
    </w:p>
    <w:p w:rsidR="00E62F4A" w:rsidRDefault="00E62F4A" w:rsidP="00E62F4A">
      <w:pPr>
        <w:spacing w:line="360" w:lineRule="auto"/>
        <w:ind w:firstLineChars="200" w:firstLine="422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b/>
          <w:kern w:val="0"/>
          <w:szCs w:val="21"/>
        </w:rPr>
        <w:t>项目名称：</w:t>
      </w:r>
      <w:r>
        <w:rPr>
          <w:rFonts w:ascii="宋体" w:hAnsi="宋体" w:hint="eastAsia"/>
          <w:sz w:val="24"/>
          <w:szCs w:val="24"/>
        </w:rPr>
        <w:t>开展销售网点“三个窗口”创建活动物料采购</w:t>
      </w:r>
    </w:p>
    <w:p w:rsidR="00E62F4A" w:rsidRDefault="00E62F4A" w:rsidP="00E62F4A">
      <w:pPr>
        <w:widowControl/>
        <w:shd w:val="clear" w:color="auto" w:fill="FFFFFF"/>
        <w:spacing w:line="360" w:lineRule="auto"/>
        <w:rPr>
          <w:rFonts w:ascii="宋体" w:hAnsi="宋体" w:cs="宋体"/>
          <w:kern w:val="0"/>
          <w:szCs w:val="21"/>
        </w:rPr>
      </w:pPr>
    </w:p>
    <w:p w:rsidR="00E62F4A" w:rsidRDefault="00E62F4A" w:rsidP="00E62F4A">
      <w:pPr>
        <w:spacing w:line="360" w:lineRule="auto"/>
        <w:rPr>
          <w:rFonts w:ascii="宋体" w:hAnsi="宋体" w:cs="宋体"/>
          <w:b/>
          <w:kern w:val="0"/>
          <w:szCs w:val="21"/>
        </w:rPr>
      </w:pPr>
    </w:p>
    <w:tbl>
      <w:tblPr>
        <w:tblpPr w:leftFromText="180" w:rightFromText="180" w:vertAnchor="text" w:horzAnchor="page" w:tblpX="2245" w:tblpY="206"/>
        <w:tblOverlap w:val="never"/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35"/>
        <w:gridCol w:w="4275"/>
      </w:tblGrid>
      <w:tr w:rsidR="00E62F4A" w:rsidTr="001C55D8">
        <w:tc>
          <w:tcPr>
            <w:tcW w:w="3735" w:type="dxa"/>
          </w:tcPr>
          <w:p w:rsidR="00E62F4A" w:rsidRDefault="00E62F4A" w:rsidP="001C55D8"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物料名称</w:t>
            </w:r>
          </w:p>
        </w:tc>
        <w:tc>
          <w:tcPr>
            <w:tcW w:w="4275" w:type="dxa"/>
          </w:tcPr>
          <w:p w:rsidR="00E62F4A" w:rsidRDefault="00E62F4A" w:rsidP="001C55D8"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报价（元）</w:t>
            </w:r>
          </w:p>
        </w:tc>
      </w:tr>
      <w:tr w:rsidR="00E62F4A" w:rsidTr="001C55D8">
        <w:tc>
          <w:tcPr>
            <w:tcW w:w="3735" w:type="dxa"/>
            <w:vAlign w:val="center"/>
          </w:tcPr>
          <w:p w:rsidR="00E62F4A" w:rsidRDefault="00E62F4A" w:rsidP="001C55D8">
            <w:pPr>
              <w:tabs>
                <w:tab w:val="left" w:pos="1134"/>
              </w:tabs>
              <w:spacing w:line="360" w:lineRule="auto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开展销售网点“三个窗口”</w:t>
            </w:r>
          </w:p>
          <w:p w:rsidR="00E62F4A" w:rsidRDefault="00E62F4A" w:rsidP="001C55D8">
            <w:pPr>
              <w:tabs>
                <w:tab w:val="left" w:pos="1134"/>
              </w:tabs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创建活动物料采购</w:t>
            </w:r>
          </w:p>
        </w:tc>
        <w:tc>
          <w:tcPr>
            <w:tcW w:w="4275" w:type="dxa"/>
          </w:tcPr>
          <w:p w:rsidR="00E62F4A" w:rsidRDefault="00E62F4A" w:rsidP="001C55D8">
            <w:pPr>
              <w:spacing w:line="480" w:lineRule="auto"/>
              <w:ind w:right="640"/>
              <w:rPr>
                <w:rFonts w:ascii="宋体" w:hAnsi="宋体"/>
                <w:szCs w:val="21"/>
              </w:rPr>
            </w:pPr>
          </w:p>
        </w:tc>
      </w:tr>
      <w:tr w:rsidR="00E62F4A" w:rsidTr="001C55D8">
        <w:tc>
          <w:tcPr>
            <w:tcW w:w="3735" w:type="dxa"/>
          </w:tcPr>
          <w:p w:rsidR="00E62F4A" w:rsidRDefault="00E62F4A" w:rsidP="001C55D8">
            <w:pPr>
              <w:tabs>
                <w:tab w:val="left" w:pos="1990"/>
              </w:tabs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  计</w:t>
            </w:r>
          </w:p>
        </w:tc>
        <w:tc>
          <w:tcPr>
            <w:tcW w:w="4275" w:type="dxa"/>
          </w:tcPr>
          <w:p w:rsidR="00E62F4A" w:rsidRDefault="00E62F4A" w:rsidP="001C55D8">
            <w:pPr>
              <w:spacing w:line="480" w:lineRule="auto"/>
              <w:ind w:right="640"/>
              <w:rPr>
                <w:rFonts w:ascii="宋体" w:hAnsi="宋体"/>
                <w:szCs w:val="21"/>
              </w:rPr>
            </w:pPr>
          </w:p>
        </w:tc>
      </w:tr>
    </w:tbl>
    <w:p w:rsidR="00E62F4A" w:rsidRDefault="00E62F4A" w:rsidP="00E62F4A">
      <w:pPr>
        <w:ind w:right="640"/>
        <w:rPr>
          <w:rFonts w:ascii="宋体" w:hAnsi="宋体"/>
          <w:szCs w:val="21"/>
        </w:rPr>
      </w:pPr>
    </w:p>
    <w:p w:rsidR="00E62F4A" w:rsidRDefault="00E62F4A" w:rsidP="00E62F4A">
      <w:pPr>
        <w:spacing w:line="360" w:lineRule="auto"/>
        <w:ind w:right="640"/>
        <w:rPr>
          <w:rFonts w:ascii="宋体" w:hAnsi="宋体"/>
          <w:szCs w:val="21"/>
        </w:rPr>
      </w:pPr>
    </w:p>
    <w:p w:rsidR="00E62F4A" w:rsidRDefault="00E62F4A" w:rsidP="00E62F4A">
      <w:pPr>
        <w:spacing w:line="360" w:lineRule="auto"/>
        <w:ind w:right="640"/>
        <w:rPr>
          <w:rFonts w:ascii="宋体" w:hAnsi="宋体"/>
          <w:szCs w:val="21"/>
        </w:rPr>
      </w:pPr>
    </w:p>
    <w:p w:rsidR="00E62F4A" w:rsidRDefault="00E62F4A" w:rsidP="00E62F4A">
      <w:pPr>
        <w:spacing w:line="360" w:lineRule="auto"/>
        <w:ind w:right="6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:rsidR="00E62F4A" w:rsidRDefault="00E62F4A" w:rsidP="00E62F4A">
      <w:pPr>
        <w:spacing w:line="360" w:lineRule="auto"/>
        <w:ind w:right="640"/>
        <w:rPr>
          <w:rFonts w:ascii="宋体" w:hAnsi="宋体"/>
          <w:szCs w:val="21"/>
        </w:rPr>
      </w:pPr>
    </w:p>
    <w:p w:rsidR="00E62F4A" w:rsidRDefault="00E62F4A" w:rsidP="00E62F4A">
      <w:pPr>
        <w:spacing w:line="360" w:lineRule="auto"/>
        <w:ind w:right="640"/>
        <w:rPr>
          <w:rFonts w:ascii="宋体" w:hAnsi="宋体"/>
          <w:szCs w:val="21"/>
        </w:rPr>
      </w:pPr>
    </w:p>
    <w:p w:rsidR="00E62F4A" w:rsidRDefault="00E62F4A" w:rsidP="00E62F4A">
      <w:pPr>
        <w:spacing w:line="360" w:lineRule="auto"/>
        <w:ind w:right="640"/>
        <w:rPr>
          <w:rFonts w:ascii="宋体" w:hAnsi="宋体"/>
          <w:szCs w:val="21"/>
        </w:rPr>
      </w:pPr>
    </w:p>
    <w:p w:rsidR="00E62F4A" w:rsidRDefault="00E62F4A" w:rsidP="00E62F4A">
      <w:pPr>
        <w:spacing w:line="360" w:lineRule="auto"/>
        <w:ind w:right="6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投标人全称（盖公章）：</w:t>
      </w:r>
    </w:p>
    <w:p w:rsidR="00E62F4A" w:rsidRDefault="00E62F4A" w:rsidP="00E62F4A">
      <w:pPr>
        <w:spacing w:line="360" w:lineRule="auto"/>
        <w:ind w:right="6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法定代表人或授权代表（签名）：</w:t>
      </w:r>
    </w:p>
    <w:p w:rsidR="00E62F4A" w:rsidRDefault="00E62F4A" w:rsidP="00E62F4A">
      <w:pPr>
        <w:spacing w:line="360" w:lineRule="auto"/>
        <w:ind w:right="6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日    期：     年   月   日</w:t>
      </w:r>
    </w:p>
    <w:p w:rsidR="00E62F4A" w:rsidRDefault="00E62F4A" w:rsidP="00E62F4A">
      <w:pPr>
        <w:ind w:right="640"/>
        <w:rPr>
          <w:rFonts w:ascii="宋体" w:hAnsi="宋体"/>
          <w:szCs w:val="21"/>
        </w:rPr>
      </w:pPr>
    </w:p>
    <w:p w:rsidR="00E62F4A" w:rsidRDefault="00E62F4A" w:rsidP="00E62F4A">
      <w:pPr>
        <w:ind w:right="6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注： </w:t>
      </w:r>
    </w:p>
    <w:p w:rsidR="00E62F4A" w:rsidRDefault="00E62F4A" w:rsidP="00E62F4A">
      <w:pPr>
        <w:ind w:right="6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 投标人</w:t>
      </w:r>
      <w:r w:rsidRPr="00DD3AF4">
        <w:rPr>
          <w:rFonts w:ascii="宋体" w:hAnsi="宋体" w:hint="eastAsia"/>
          <w:color w:val="000000" w:themeColor="text1"/>
          <w:szCs w:val="21"/>
        </w:rPr>
        <w:t>应按“采购公告”的</w:t>
      </w:r>
      <w:r>
        <w:rPr>
          <w:rFonts w:ascii="宋体" w:hAnsi="宋体" w:hint="eastAsia"/>
          <w:szCs w:val="21"/>
        </w:rPr>
        <w:t>要求，根据实际情况进行报价,不得超过本项目预算金额，不得含有任何对本报价进行修改的其他说明，否则将被视为无效投标；</w:t>
      </w:r>
    </w:p>
    <w:p w:rsidR="00E62F4A" w:rsidRDefault="00E62F4A" w:rsidP="00E62F4A">
      <w:pPr>
        <w:ind w:right="6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 投标报价包括与服务相关的一切费用；</w:t>
      </w:r>
    </w:p>
    <w:p w:rsidR="00E62F4A" w:rsidRDefault="00E62F4A" w:rsidP="00E62F4A">
      <w:pPr>
        <w:ind w:right="6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3、上述日期均以日历日为单位，包括法定节假日；</w:t>
      </w:r>
    </w:p>
    <w:p w:rsidR="00E62F4A" w:rsidRDefault="00E62F4A" w:rsidP="00E62F4A">
      <w:pPr>
        <w:ind w:right="6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4、对含糊不清或不确定的报价将视为无效报价。</w:t>
      </w:r>
    </w:p>
    <w:p w:rsidR="00E62F4A" w:rsidRDefault="00E62F4A" w:rsidP="00E62F4A"/>
    <w:p w:rsidR="007652EF" w:rsidRDefault="007652EF"/>
    <w:sectPr w:rsidR="007652EF" w:rsidSect="00E72F81">
      <w:footerReference w:type="default" r:id="rId4"/>
      <w:pgSz w:w="11906" w:h="16838"/>
      <w:pgMar w:top="1276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819" w:rsidRDefault="00E62F4A">
    <w:pPr>
      <w:pStyle w:val="a3"/>
      <w:jc w:val="center"/>
    </w:pPr>
    <w:r w:rsidRPr="00E72F81">
      <w:fldChar w:fldCharType="begin"/>
    </w:r>
    <w:r>
      <w:instrText xml:space="preserve"> PAGE   \* MERGEFORMAT </w:instrText>
    </w:r>
    <w:r w:rsidRPr="00E72F81">
      <w:fldChar w:fldCharType="separate"/>
    </w:r>
    <w:r w:rsidRPr="00E62F4A">
      <w:rPr>
        <w:noProof/>
        <w:lang w:val="zh-CN"/>
      </w:rPr>
      <w:t>1</w:t>
    </w:r>
    <w:r>
      <w:rPr>
        <w:lang w:val="zh-CN"/>
      </w:rPr>
      <w:fldChar w:fldCharType="end"/>
    </w:r>
  </w:p>
  <w:p w:rsidR="002A6819" w:rsidRDefault="00E62F4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2F4A"/>
    <w:rsid w:val="007652EF"/>
    <w:rsid w:val="00E6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4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62F4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E62F4A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192</Characters>
  <Application>Microsoft Office Word</Application>
  <DocSecurity>0</DocSecurity>
  <Lines>24</Lines>
  <Paragraphs>18</Paragraphs>
  <ScaleCrop>false</ScaleCrop>
  <Company>Sky123.Org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赵颖</dc:creator>
  <cp:lastModifiedBy>赵颖</cp:lastModifiedBy>
  <cp:revision>1</cp:revision>
  <dcterms:created xsi:type="dcterms:W3CDTF">2019-05-21T08:57:00Z</dcterms:created>
  <dcterms:modified xsi:type="dcterms:W3CDTF">2019-05-21T08:58:00Z</dcterms:modified>
</cp:coreProperties>
</file>